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59" w:lineRule="auto"/>
        <w:jc w:val="center"/>
      </w:pPr>
      <w:r>
        <w:rPr>
          <w:rFonts w:ascii="Arial" w:hAnsi="Arial"/>
          <w:b/>
          <w:sz w:val="28"/>
        </w:rPr>
        <w:t>ДОГОВОР ЗА СПОРТНА ПОДГОТОВКА И РАЗВИТИЕ</w:t>
      </w:r>
    </w:p>
    <w:p>
      <w:pPr>
        <w:spacing w:before="0" w:after="200" w:line="259" w:lineRule="auto"/>
        <w:jc w:val="center"/>
      </w:pPr>
      <w:r>
        <w:rPr>
          <w:rFonts w:ascii="Arial" w:hAnsi="Arial"/>
          <w:b/>
          <w:sz w:val="22"/>
        </w:rPr>
        <w:t>за спортист аматьор, навършил 18 години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Днес, ......................... г., в гр. Варна, между: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Сдружение КЛУБ ПО ПЛУВНИ СПОРТОВЕ „СПАРТАК ВАРНА“, със седалище и адрес на управление: гр. Варна, ул. „Академик Атанас Бешков“ № 33, ап. 18, ЕИК 175502249, представлявано от Найден Николаев Найденов – Председател на Управителния съвет, наричано по-долу КЛУБА,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и</w:t>
      </w:r>
    </w:p>
    <w:p>
      <w:pPr>
        <w:spacing w:before="0" w:after="60" w:line="259" w:lineRule="auto"/>
      </w:pPr>
      <w:r>
        <w:rPr>
          <w:rFonts w:ascii="Arial" w:hAnsi="Arial"/>
          <w:b/>
          <w:sz w:val="21"/>
        </w:rPr>
        <w:t>СЪСТЕЗАТЕЛ: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Три имена: ............................................................................................................................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ЕГН: ........................................................................................................................................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Постоянен адрес: ....................................................................................................................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Адрес за кореспонденция: .......................................................................................................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Телефон: ..................................................   E-mail: ............................................................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наричан по-долу СЪСТЕЗАТЕЛЯ,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на основание чл. 76 от Закона за физическото възпитание и спорта, приложимото българско законодателство и нормативните документи на Българската федерация по водна топка, се сключи настоящият договор: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I. ПРЕДМЕТ НА ДОГОВОРА</w:t>
      </w:r>
    </w:p>
    <w:p>
      <w:pPr>
        <w:spacing w:before="60" w:after="40" w:line="259" w:lineRule="auto"/>
      </w:pPr>
      <w:r>
        <w:rPr>
          <w:rFonts w:ascii="Arial" w:hAnsi="Arial"/>
          <w:b/>
          <w:sz w:val="21"/>
        </w:rPr>
        <w:t>Чл. 1.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(1) КЛУБЪТ приема да организира и осигурява спортната подготовка и развитието на СЪСТЕЗАТЕЛЯ по водна топка и участието му в тренировъчна и спортно-състезателна дейност.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(2) СЪСТЕЗАТЕЛЯТ приема да участва активно и добросъвестно в учебно-тренировъчния и спортно-състезателния процес на КЛУБА и да представлява КПС „Спартак Варна“ в състезанията, за които е картотекиран и определен за участие.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(3) Настоящият договор е договор за спортна подготовка и развитие на спортист аматьор. По силата на настоящия договор СЪСТЕЗАТЕЛЯТ не получава регулярно възнаграждение срещу упражняването на спортна дейност.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(4) Заплащането или възстановяването от КЛУБА на разходи, свързани с тренировъчната и състезателната дейност на СЪСТЕЗАТЕЛЯ, включително транспорт, нощувки, храна, екипировка, лагери, турнири, медицински прегледи и други подобни разходи, не представлява само по себе си възнаграждение за упражняване на спортна дейност.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II. СРОК НА ДОГОВОРА И КАРТОТЕКИРАНЕ</w:t>
      </w:r>
    </w:p>
    <w:p>
      <w:pPr>
        <w:spacing w:before="60" w:after="40" w:line="259" w:lineRule="auto"/>
      </w:pPr>
      <w:r>
        <w:rPr>
          <w:rFonts w:ascii="Arial" w:hAnsi="Arial"/>
          <w:b/>
          <w:sz w:val="21"/>
        </w:rPr>
        <w:t>Чл. 2.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(1) Настоящият договор се сключва за срок от 3 (три) години, считано от датата на подписването му.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(2) Картотекирането на СЪСТЕЗАТЕЛЯ към КПС „Спартак Варна“ се извършва ежегодно за съответната спортно-състезателна година при условията и по реда на действащите нормативни документи на БФ Водна топка.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(3) СЪСТЕЗАТЕЛЯТ дава изричното си съгласие за срока на настоящия договор да представлява КПС „Спартак Варна“ и да извършва необходимите действия и волеизявления за ежегодното си картотекиране към КЛУБА, доколкото това се изисква от нормативните документи на БФ Водна топка.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(4) Страните приемат, че срокът на настоящия договор и срокът на отделната годишна картотека са различни. Изтичането на срока на конкретната годишна картотека не прекратява само по себе си настоящия договор.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(5) Състезателните права и тяхното упражняване, трансфер, преотстъпване и прекратяване се уреждат съобразно действащото законодателство и приложимите нормативни документи на БФ Водна топка.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III. ЗАДЪЛЖЕНИЯ НА КЛУБА</w:t>
      </w:r>
    </w:p>
    <w:p>
      <w:pPr>
        <w:spacing w:before="0" w:after="60" w:line="259" w:lineRule="auto"/>
      </w:pPr>
      <w:r>
        <w:rPr>
          <w:rFonts w:ascii="Arial" w:hAnsi="Arial"/>
          <w:b/>
          <w:sz w:val="21"/>
        </w:rPr>
        <w:t>Чл. 3.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КЛУБЪТ се задължава: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1. да организира спортно-техническата подготовка на СЪСТЕЗАТЕЛЯ;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2. да осигурява спортна база и условия за провеждане на тренировъчния процес съобразно програмата и възможностите на КЛУБА;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3. да осигурява квалифицирани треньори и специалисти;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4. да организира участието на СЪСТЕЗАТЕЛЯ в официални състезания, турнири, лагери и други спортни прояви, когато е определен за участие;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5. да осигурява задължителните медицински прегледи, медицинско осигуряване и застраховане в предвидения от закона и нормативните документи обем;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6. да осигурява необходимата официална състезателна екипировка съобразно възможностите и правилата на КЛУБА;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7. да създава условия за спортно-техническото развитие на СЪСТЕЗАТЕЛЯ;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8. съобразно финансовите си възможности да поема изцяло или частично разходи за транспорт, нощувки, храна, лагери, турнири и други дейности, свързани с тренировъчния и състезателния процес.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IV. СРЕДСТВА ЗА СПОРТНА ПОДГОТОВКА И РАЗВИТИЕ</w:t>
      </w:r>
    </w:p>
    <w:p>
      <w:pPr>
        <w:spacing w:before="60" w:after="40" w:line="259" w:lineRule="auto"/>
      </w:pPr>
      <w:r>
        <w:rPr>
          <w:rFonts w:ascii="Arial" w:hAnsi="Arial"/>
          <w:b/>
          <w:sz w:val="21"/>
        </w:rPr>
        <w:t>Чл. 4.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(1) КЛУБЪТ определя и предоставя финансови средства и ресурси за спортната подготовка и развитие на СЪСТЕЗАТЕЛЯ съобразно годишния бюджет на КЛУБА, спортния календар и конкретните дейности, в които СЪСТЕЗАТЕЛЯТ участва.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(2) Средствата и ресурсите могат да включват разходи за спортна база, треньорска и методическа дейност, картотекиране, медицинско обслужване, застраховане, състезателна дейност, транспорт, нощувки, храна, екипировка, лагери, турнири, административно и организационно обслужване.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(3) КЛУБЪТ има право да води индивидуална отчетност за направените разходи за подготовката и състезателната дейност на СЪСТЕЗАТЕЛЯ.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(4) Покриването на разходите по настоящия член не представлява трудово или друго възнаграждение на СЪСТЕЗАТЕЛЯ.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V. ЗАДЪЛЖЕНИЯ НА СЪСТЕЗАТЕЛЯ</w:t>
      </w:r>
    </w:p>
    <w:p>
      <w:pPr>
        <w:spacing w:before="0" w:after="60" w:line="259" w:lineRule="auto"/>
      </w:pPr>
      <w:r>
        <w:rPr>
          <w:rFonts w:ascii="Arial" w:hAnsi="Arial"/>
          <w:b/>
          <w:sz w:val="21"/>
        </w:rPr>
        <w:t>Чл. 5.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СЪСТЕЗАТЕЛЯТ се задължава: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1. да спазва Устава, вътрешните правила и решенията на компетентните органи на КЛУБА;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2. да спазва действащите нормативни документи на БФ Водна топка;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3. редовно и добросъвестно да участва в тренировъчния процес;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4. да участва в официалните състезания, турнири, лагери и други спортни прояви, когато е определен от КЛУБА;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5. да изпълнява спортно-техническите указания на треньорите;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6. да поддържа необходимия спортен режим и физическо състояние;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7. да спазва антидопинговите правила и да не употребява забранени вещества и методи;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8. своевременно да информира КЛУБА за заболяване, травма или друго обстоятелство, което препятства участието му в тренировъчния или състезателния процес;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9. при повикване да участва в подготовката и проявите на националните отбори;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10. да пази предоставеното му имущество и екипировка;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11. за срока на настоящия договор да не сключва договор със същия предмет с друг клуб по водна топка и да не участва в официална състезателна дейност за друг клуб, освен след прекратяване на настоящия договор или с предварително писмено съгласие на КЛУБА и при спазване на правилата на БФ Водна топка;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12. да не предприема действия за картотекиране към друг клуб, без предварително да е уредил договорните си отношения с КПС „Спартак Варна“.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VI. ЧЛЕНСКИ ВНОС И ДОПЪЛНИТЕЛНИ РАЗХОДИ</w:t>
      </w:r>
    </w:p>
    <w:p>
      <w:pPr>
        <w:spacing w:before="60" w:after="40" w:line="259" w:lineRule="auto"/>
      </w:pPr>
      <w:r>
        <w:rPr>
          <w:rFonts w:ascii="Arial" w:hAnsi="Arial"/>
          <w:b/>
          <w:sz w:val="21"/>
        </w:rPr>
        <w:t>Чл. 6.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(1) СЪСТЕЗАТЕЛЯТ заплаща членски внос в размер и по ред, определени от компетентния орган на КЛУБА.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(2) Размерът на членския внос може да бъде изменян с решение на компетентния орган на КЛУБА.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(3) За отделни лагери, международни турнири, пътувания или други мероприятия може да бъде определено допълнително финансово участие на СЪСТЕЗАТЕЛЯ, за което той се уведомява предварително.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VII. ПРЕКРАТЯВАНЕ НА ДОГОВОРА</w:t>
      </w:r>
    </w:p>
    <w:p>
      <w:pPr>
        <w:spacing w:before="0" w:after="60" w:line="259" w:lineRule="auto"/>
      </w:pPr>
      <w:r>
        <w:rPr>
          <w:rFonts w:ascii="Arial" w:hAnsi="Arial"/>
          <w:b/>
          <w:sz w:val="21"/>
        </w:rPr>
        <w:t>Чл. 7.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(1) Настоящият договор се прекратява: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1. с изтичането на договорения срок;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2. по взаимно писмено съгласие;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3. при съществено виновно неизпълнение от една от страните;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4. по инициатива на КЛУБА по спортно-технически или организационни причини;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5. по инициатива на СЪСТЕЗАТЕЛЯ при условията на настоящия договор;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6. при обективна трайна невъзможност за продължаване на спортната дейност;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7. в останалите предвидени от закона случаи.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(2) Желанието за предсрочно едностранно прекратяване се заявява писмено до другата страна.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(3) Когато КЛУБЪТ прекрати договора по спортно-технически или организационни причини без виновно неизпълнение от страна на СЪСТЕЗАТЕЛЯ, КЛУБЪТ не претендира обезщетение за предсрочно прекратяване.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VIII. ПРЕДСРОЧНО ПРЕКРАТЯВАНЕ С ЦЕЛ ПРЕМИНАВАНЕ В ДРУГ КЛУБ</w:t>
      </w:r>
    </w:p>
    <w:p>
      <w:pPr>
        <w:spacing w:before="60" w:after="40" w:line="259" w:lineRule="auto"/>
      </w:pPr>
      <w:r>
        <w:rPr>
          <w:rFonts w:ascii="Arial" w:hAnsi="Arial"/>
          <w:b/>
          <w:sz w:val="21"/>
        </w:rPr>
        <w:t>Чл. 8.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(1) Страните приемат, че подготовката и развитието на СЪСТЕЗАТЕЛЯ са свързани с предоставяне от КЛУБА на спортна база, квалифицирана треньорска и методическа дейност и извършване на финансови, административни и организационни разходи.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(2) Когато преди изтичането на срока на настоящия договор СЪСТЕЗАТЕЛЯТ по собствена инициатива желае да прекрати договора с цел преминаване, картотекиране или участие за друг клуб по водна топка в България или чужбина, той уведомява писмено КЛУБА.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(3) Страните могат да постигнат писмено споразумение относно условията за предсрочно прекратяване и размера на обезщетението.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(4) При липса на друго писмено споразумение и предсрочно едностранно прекратяване от СЪСТЕЗАТЕЛЯ с цел преминаване в друг клуб, без съществено виновно неизпълнение от страна на КЛУБА, СЪСТЕЗАТЕЛЯТ дължи договорено обезщетение за предсрочно прекратяване в размер на 2000 (две хиляди) евро.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(5) Обезщетението може да бъде заплатено от СЪСТЕЗАТЕЛЯ, приемащия клуб или трето лице за негова сметка.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(6) Когато приложимите нормативни документи на БФ Водна топка предвиждат специален трансферен режим или трансферно обезщетение, той се прилага съобразно предвидените в тях условия.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(7) Не се допуска КЛУБЪТ да получи двойно обезщетение за едно и също неизпълнение или за едни и същи вреди.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(8) Обезщетението по настоящия член не представлява забрана СЪСТЕЗАТЕЛЯТ да прекрати договора или да промени клубната си принадлежност, а урежда имуществените последици от предсрочното прекратяване на действащия договор.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(9) Обезщетение по настоящия член не се дължи, когато: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1. договорът е прекратен по инициатива на КЛУБА по спортно-технически или организационни причини;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2. КЛУБЪТ писмено е освободил СЪСТЕЗАТЕЛЯ без финансови претенции;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3. прекратяването е причинено от съществено виновно неизпълнение от страна на КЛУБА;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4. приложима императивна законова разпоредба изключва дължимостта му.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IX. ТРАНСФЕР И КЛУБНА ПРИНАДЛЕЖНОСТ</w:t>
      </w:r>
    </w:p>
    <w:p>
      <w:pPr>
        <w:spacing w:before="60" w:after="40" w:line="259" w:lineRule="auto"/>
      </w:pPr>
      <w:r>
        <w:rPr>
          <w:rFonts w:ascii="Arial" w:hAnsi="Arial"/>
          <w:b/>
          <w:sz w:val="21"/>
        </w:rPr>
        <w:t>Чл. 9.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(1) Промяната на клубната принадлежност и трансферните отношения се извършват съобразно действащото законодателство и нормативните документи на БФ Водна топка.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(2) Когато приложимите правила допускат договаряне между клубовете, КПС „Спартак Варна“ и приемащият клуб могат да сключат отделно споразумение относно условията на преминаването и трансферното обезщетение.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(3) При нарушение на настоящия договор или нормативните документи на БФ Водна топка КЛУБЪТ има право да сезира Комисията по трансферите и/или друг компетентен орган на БФ Водна топка.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(4) Наличието или изтичането на отделна годишна картотека не освобождава СЪСТЕЗАТЕЛЯ от договорни задължения, които са възникнали и са изискуеми по действащия настоящ договор, доколкото това е допустимо от закона.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X. ИЗТИЧАНЕ НА ТРИГОДИШНИЯ ДОГОВОР</w:t>
      </w:r>
    </w:p>
    <w:p>
      <w:pPr>
        <w:spacing w:before="60" w:after="40" w:line="259" w:lineRule="auto"/>
      </w:pPr>
      <w:r>
        <w:rPr>
          <w:rFonts w:ascii="Arial" w:hAnsi="Arial"/>
          <w:b/>
          <w:sz w:val="21"/>
        </w:rPr>
        <w:t>Чл. 10.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(1) С изтичането на тригодишния срок настоящият договор се прекратява, освен ако страните сключат нов договор.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(2) КЛУБЪТ може преди изтичането на срока да предложи на СЪСТЕЗАТЕЛЯ нов договор за спортна подготовка и развитие.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(3) Ако настоящият договор изтече нормално и СЪСТЕЗАТЕЛЯТ не желае да сключи нов договор, само поради този отказ не възниква обезщетението по чл. 8.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(4) Изтичането на договора не заличава финансови задължения, които са възникнали и са станали изискуеми преди неговото изтичане.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XI. МЕДИЦИНСКО ОСИГУРЯВАНЕ, ЗАСТРАХОВАНЕ И АНТИДОПИНГ</w:t>
      </w:r>
    </w:p>
    <w:p>
      <w:pPr>
        <w:spacing w:before="60" w:after="40" w:line="259" w:lineRule="auto"/>
      </w:pPr>
      <w:r>
        <w:rPr>
          <w:rFonts w:ascii="Arial" w:hAnsi="Arial"/>
          <w:b/>
          <w:sz w:val="21"/>
        </w:rPr>
        <w:t>Чл. 11.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(1) СЪСТЕЗАТЕЛЯТ преминава задължителните медицински прегледи, необходими за тренировъчна и състезателна дейност.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(2) КЛУБЪТ осигурява задължителното застраховане и медицинско осигуряване в предвидения от действащото законодателство обем.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(3) СЪСТЕЗАТЕЛЯТ е длъжен да спазва приложимите национални и международни антидопингови правила.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XII. ЛИЧНИ ДАННИ</w:t>
      </w:r>
    </w:p>
    <w:p>
      <w:pPr>
        <w:spacing w:before="60" w:after="40" w:line="259" w:lineRule="auto"/>
      </w:pPr>
      <w:r>
        <w:rPr>
          <w:rFonts w:ascii="Arial" w:hAnsi="Arial"/>
          <w:b/>
          <w:sz w:val="21"/>
        </w:rPr>
        <w:t>Чл. 12.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(1) КЛУБЪТ обработва личните данни на СЪСТЕЗАТЕЛЯ за целите на изпълнението на настоящия договор, спортната подготовка, картотекирането и участието в спортно-състезателна дейност.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(2) При наличие на законово или договорно основание необходимите данни могат да бъдат предоставяни на БФ Водна топка, Министерството на младежта и спорта, медицински лица, застрахователи, организатори на спортни състезания и други компетентни лица и органи.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(3) Обработването на личните данни се извършва съгласно Регламент (ЕС) 2016/679, Закона за защита на личните данни и останалото приложимо законодателство.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(4) Данните относно здравословното състояние се обработват само когато това е необходимо и при наличие на съответното правно основание.</w:t>
      </w:r>
    </w:p>
    <w:p>
      <w:pPr>
        <w:spacing w:before="140" w:after="100" w:line="259" w:lineRule="auto"/>
        <w:jc w:val="center"/>
      </w:pPr>
      <w:r>
        <w:rPr>
          <w:rFonts w:ascii="Arial" w:hAnsi="Arial"/>
          <w:b/>
          <w:sz w:val="22"/>
        </w:rPr>
        <w:t>XIII. ЗАКЛЮЧИТЕЛНИ РАЗПОРЕДБИ</w:t>
      </w:r>
    </w:p>
    <w:p>
      <w:pPr>
        <w:spacing w:before="60" w:after="40" w:line="259" w:lineRule="auto"/>
      </w:pPr>
      <w:r>
        <w:rPr>
          <w:rFonts w:ascii="Arial" w:hAnsi="Arial"/>
          <w:b/>
          <w:sz w:val="21"/>
        </w:rPr>
        <w:t>Чл. 13.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(1) Всички изменения и допълнения на настоящия договор се извършват в писмена форма.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(2) При възникване на спор страните първо полагат усилия за доброволното му уреждане чрез преки преговори.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(3) За всички неуредени въпроси се прилагат Законът за физическото възпитание и спорта, действащото българско законодателство и приложимите нормативни документи на БФ Водна топка.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(4) Ако отделна разпоредба на настоящия договор бъде призната за недействителна или неприложима, това не води до недействителност на останалата част от договора, когато тя може да се прилага самостоятелно.</w:t>
      </w:r>
    </w:p>
    <w:p>
      <w:pPr>
        <w:spacing w:before="0" w:after="60" w:line="259" w:lineRule="auto"/>
      </w:pPr>
      <w:r>
        <w:rPr>
          <w:rFonts w:ascii="Arial" w:hAnsi="Arial"/>
          <w:b w:val="0"/>
          <w:sz w:val="21"/>
        </w:rPr>
        <w:t>(5) Настоящият договор се подписва в два еднообразни екземпляра – по един за всяка от страните, а при необходимост се изготвя допълнителен екземпляр за представяне пред БФ Водна топка.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49"/>
        <w:gridCol w:w="4649"/>
      </w:tblGrid>
      <w:tr>
        <w:tc>
          <w:tcPr>
            <w:tcW w:type="dxa" w:w="4929"/>
            <w:vAlign w:val="top"/>
          </w:tcPr>
          <w:p>
            <w:r>
              <w:rPr>
                <w:rFonts w:ascii="Arial" w:hAnsi="Arial"/>
                <w:sz w:val="21"/>
              </w:rPr>
              <w:t>ЗА КЛУБА:</w:t>
              <w:br/>
              <w:t>КПС „СПАРТАК ВАРНА“</w:t>
              <w:br/>
              <w:br/>
              <w:t>Председател на УС:</w:t>
              <w:br/>
              <w:t>Найден Николаев Найденов</w:t>
              <w:br/>
              <w:br/>
              <w:t>Подпис: ........................................</w:t>
              <w:br/>
              <w:br/>
              <w:t>Печат:</w:t>
            </w:r>
          </w:p>
        </w:tc>
        <w:tc>
          <w:tcPr>
            <w:tcW w:type="dxa" w:w="4929"/>
            <w:vAlign w:val="top"/>
          </w:tcPr>
          <w:p>
            <w:r>
              <w:rPr>
                <w:rFonts w:ascii="Arial" w:hAnsi="Arial"/>
                <w:sz w:val="21"/>
              </w:rPr>
              <w:t>СЪСТЕЗАТЕЛ:</w:t>
              <w:br/>
              <w:br/>
              <w:t>Име: ...................................................</w:t>
              <w:br/>
              <w:br/>
              <w:t>...........................................................</w:t>
              <w:br/>
              <w:br/>
              <w:t>Подпис: ........................................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КПС „Спартак Варна“ – Договор 18+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